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气动隔膜阀</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：气动隔膜阀</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计划采购气动隔膜阀</w:t>
      </w:r>
      <w:r>
        <w:rPr>
          <w:rFonts w:hint="eastAsia" w:asciiTheme="minorEastAsia" w:hAnsiTheme="minorEastAsia"/>
          <w:lang w:val="en-US" w:eastAsia="zh-CN"/>
        </w:rPr>
        <w:t>两台。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w:t>
      </w:r>
      <w:bookmarkStart w:id="0" w:name="_GoBack"/>
      <w:bookmarkEnd w:id="0"/>
      <w:r>
        <w:rPr>
          <w:rFonts w:asciiTheme="minorEastAsia" w:hAnsiTheme="minorEastAsia"/>
        </w:rPr>
        <w:t>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w:t>
      </w:r>
      <w:r>
        <w:rPr>
          <w:rFonts w:hint="eastAsia" w:asciiTheme="minorEastAsia" w:hAnsiTheme="minorEastAsia"/>
          <w:lang w:val="en-US" w:eastAsia="zh-CN"/>
        </w:rPr>
        <w:t>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2021-03-10T07:20:49Z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