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2021年度印刷材料</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：2021年度印刷材料</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计划采购印刷材料一批。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w:t>
      </w:r>
      <w:bookmarkStart w:id="0" w:name="_GoBack"/>
      <w:bookmarkEnd w:id="0"/>
      <w:r>
        <w:rPr>
          <w:rFonts w:asciiTheme="minorEastAsia" w:hAnsiTheme="minorEastAsia"/>
        </w:rPr>
        <w:t>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合格有效的营业执照、印刷许可证。</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208E3F83"/>
    <w:rsid w:val="212D27CC"/>
    <w:rsid w:val="2277297E"/>
    <w:rsid w:val="28FF75D7"/>
    <w:rsid w:val="29311027"/>
    <w:rsid w:val="29C16D16"/>
    <w:rsid w:val="2D597129"/>
    <w:rsid w:val="2E221682"/>
    <w:rsid w:val="35746CE5"/>
    <w:rsid w:val="36726A35"/>
    <w:rsid w:val="38995298"/>
    <w:rsid w:val="38D1374E"/>
    <w:rsid w:val="40082CD0"/>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2021-01-28T03:29:40Z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